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B9" w:rsidRDefault="00F150BB">
      <w:pPr>
        <w:pStyle w:val="Intestazion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076950" cy="7810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B9" w:rsidRDefault="00F150B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52425" cy="31432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B9" w:rsidRDefault="00B812B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ISTITUTO COMPRENSIVO  FINALE LIGURE</w:t>
      </w:r>
    </w:p>
    <w:p w:rsidR="00B812B9" w:rsidRDefault="00B812B9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17024 FINALE LIGURE (Savona)</w:t>
      </w:r>
    </w:p>
    <w:p w:rsidR="00B812B9" w:rsidRDefault="00B812B9">
      <w:pPr>
        <w:pStyle w:val="Titolo2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Via Brunenghi, 64 Tel. 019/6890670  Fax n. 019/692730</w:t>
      </w:r>
    </w:p>
    <w:p w:rsidR="00B812B9" w:rsidRDefault="00B812B9">
      <w:pPr>
        <w:jc w:val="center"/>
      </w:pPr>
      <w:r>
        <w:rPr>
          <w:b/>
          <w:bCs/>
          <w:sz w:val="18"/>
          <w:szCs w:val="18"/>
          <w:lang w:val="fr-FR"/>
        </w:rPr>
        <w:t xml:space="preserve">e.mail: </w:t>
      </w:r>
      <w:hyperlink r:id="rId6">
        <w:r>
          <w:rPr>
            <w:rStyle w:val="CollegamentoInternet"/>
            <w:b/>
            <w:bCs/>
            <w:sz w:val="18"/>
            <w:szCs w:val="18"/>
            <w:lang w:val="fr-FR"/>
          </w:rPr>
          <w:t>svic81800x@istruzione.it</w:t>
        </w:r>
      </w:hyperlink>
      <w:r>
        <w:rPr>
          <w:b/>
          <w:bCs/>
          <w:sz w:val="18"/>
          <w:szCs w:val="18"/>
          <w:lang w:val="fr-FR"/>
        </w:rPr>
        <w:t xml:space="preserve"> </w:t>
      </w:r>
      <w:r>
        <w:rPr>
          <w:sz w:val="18"/>
          <w:szCs w:val="18"/>
          <w:lang w:val="fr-FR"/>
        </w:rPr>
        <w:t xml:space="preserve">pec : </w:t>
      </w:r>
      <w:hyperlink r:id="rId7">
        <w:r>
          <w:rPr>
            <w:rStyle w:val="CollegamentoInternet"/>
            <w:b/>
            <w:bCs/>
            <w:sz w:val="18"/>
            <w:szCs w:val="18"/>
            <w:lang w:val="fr-FR"/>
          </w:rPr>
          <w:t>svic81800x@pec.istruzione.it</w:t>
        </w:r>
      </w:hyperlink>
    </w:p>
    <w:p w:rsidR="00B812B9" w:rsidRDefault="00B812B9">
      <w:pPr>
        <w:jc w:val="center"/>
      </w:pPr>
      <w:r>
        <w:rPr>
          <w:b/>
          <w:sz w:val="18"/>
          <w:szCs w:val="18"/>
          <w:lang w:val="fr-FR"/>
        </w:rPr>
        <w:t>sito web</w:t>
      </w:r>
      <w:r>
        <w:rPr>
          <w:sz w:val="18"/>
          <w:szCs w:val="18"/>
          <w:lang w:val="fr-FR"/>
        </w:rPr>
        <w:t xml:space="preserve"> : </w:t>
      </w:r>
      <w:hyperlink r:id="rId8">
        <w:r>
          <w:rPr>
            <w:rStyle w:val="CollegamentoInternet"/>
            <w:sz w:val="18"/>
            <w:szCs w:val="18"/>
            <w:lang w:val="fr-FR"/>
          </w:rPr>
          <w:t>www.icfinaleligure.gov.it</w:t>
        </w:r>
      </w:hyperlink>
    </w:p>
    <w:p w:rsidR="00B812B9" w:rsidRDefault="00B812B9"/>
    <w:p w:rsidR="00B812B9" w:rsidRDefault="00B812B9"/>
    <w:p w:rsidR="00B812B9" w:rsidRDefault="00B812B9" w:rsidP="00902A30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902A30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902A30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  <w:r>
        <w:rPr>
          <w:rFonts w:ascii="Verdana" w:eastAsia="SimSun" w:hAnsi="Verdana" w:cs="Mangal"/>
          <w:kern w:val="2"/>
          <w:lang w:eastAsia="hi-IN" w:bidi="hi-IN"/>
        </w:rPr>
        <w:t>CIRCOLARE N. 295</w:t>
      </w:r>
    </w:p>
    <w:p w:rsidR="00B812B9" w:rsidRDefault="00B812B9" w:rsidP="00902A30">
      <w:pPr>
        <w:widowControl w:val="0"/>
        <w:suppressAutoHyphens/>
        <w:rPr>
          <w:rFonts w:ascii="Verdana" w:eastAsia="SimSun" w:hAnsi="Verdana" w:cs="Mangal"/>
          <w:color w:val="auto"/>
          <w:kern w:val="2"/>
          <w:lang w:eastAsia="hi-IN" w:bidi="hi-IN"/>
        </w:rPr>
      </w:pPr>
    </w:p>
    <w:p w:rsidR="00B812B9" w:rsidRDefault="00B812B9" w:rsidP="00902A30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902A30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  <w:r>
        <w:rPr>
          <w:rFonts w:ascii="Verdana" w:eastAsia="SimSun" w:hAnsi="Verdana" w:cs="Mangal"/>
          <w:kern w:val="2"/>
          <w:lang w:eastAsia="hi-IN" w:bidi="hi-IN"/>
        </w:rPr>
        <w:t>Finale Ligure, li 6 maggio 2019</w:t>
      </w: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967CC6">
      <w:pPr>
        <w:widowControl w:val="0"/>
        <w:suppressAutoHyphens/>
        <w:jc w:val="right"/>
        <w:rPr>
          <w:rFonts w:ascii="Verdana" w:eastAsia="SimSun" w:hAnsi="Verdana" w:cs="Mangal"/>
          <w:kern w:val="2"/>
          <w:lang w:eastAsia="hi-IN" w:bidi="hi-IN"/>
        </w:rPr>
      </w:pPr>
      <w:r>
        <w:rPr>
          <w:rFonts w:ascii="Verdana" w:eastAsia="SimSun" w:hAnsi="Verdana" w:cs="Mangal"/>
          <w:kern w:val="2"/>
          <w:lang w:eastAsia="hi-IN" w:bidi="hi-IN"/>
        </w:rPr>
        <w:t>Al personale Docente</w:t>
      </w: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Pr="00967CC6" w:rsidRDefault="00B812B9" w:rsidP="00211FBD">
      <w:pPr>
        <w:widowControl w:val="0"/>
        <w:suppressAutoHyphens/>
        <w:rPr>
          <w:rFonts w:ascii="Verdana" w:eastAsia="SimSun" w:hAnsi="Verdana" w:cs="Mangal"/>
          <w:b/>
          <w:kern w:val="2"/>
          <w:lang w:eastAsia="hi-IN" w:bidi="hi-IN"/>
        </w:rPr>
      </w:pPr>
      <w:r>
        <w:rPr>
          <w:rFonts w:ascii="Verdana" w:eastAsia="SimSun" w:hAnsi="Verdana" w:cs="Mangal"/>
          <w:kern w:val="2"/>
          <w:lang w:eastAsia="hi-IN" w:bidi="hi-IN"/>
        </w:rPr>
        <w:t xml:space="preserve">Oggetto : </w:t>
      </w:r>
      <w:r>
        <w:rPr>
          <w:rFonts w:ascii="Verdana" w:eastAsia="SimSun" w:hAnsi="Verdana" w:cs="Mangal"/>
          <w:b/>
          <w:kern w:val="2"/>
          <w:lang w:eastAsia="hi-IN" w:bidi="hi-IN"/>
        </w:rPr>
        <w:t>Incontro di f</w:t>
      </w:r>
      <w:r w:rsidRPr="00967CC6">
        <w:rPr>
          <w:rFonts w:ascii="Verdana" w:eastAsia="SimSun" w:hAnsi="Verdana" w:cs="Mangal"/>
          <w:b/>
          <w:kern w:val="2"/>
          <w:lang w:eastAsia="hi-IN" w:bidi="hi-IN"/>
        </w:rPr>
        <w:t xml:space="preserve">ormazione sulla Privacy </w:t>
      </w: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211FBD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967CC6">
      <w:pPr>
        <w:jc w:val="both"/>
        <w:rPr>
          <w:rFonts w:ascii="Verdana" w:eastAsia="SimSun" w:hAnsi="Verdana" w:cs="Mangal"/>
          <w:kern w:val="2"/>
          <w:lang w:eastAsia="hi-IN" w:bidi="hi-IN"/>
        </w:rPr>
      </w:pPr>
      <w:r>
        <w:rPr>
          <w:rFonts w:ascii="Verdana" w:eastAsia="SimSun" w:hAnsi="Verdana" w:cs="Mangal"/>
          <w:kern w:val="2"/>
          <w:lang w:eastAsia="hi-IN" w:bidi="hi-IN"/>
        </w:rPr>
        <w:t xml:space="preserve">Il giorno </w:t>
      </w:r>
      <w:r w:rsidRPr="00967CC6">
        <w:rPr>
          <w:rFonts w:ascii="Verdana" w:eastAsia="SimSun" w:hAnsi="Verdana" w:cs="Mangal"/>
          <w:b/>
          <w:kern w:val="2"/>
          <w:lang w:eastAsia="hi-IN" w:bidi="hi-IN"/>
        </w:rPr>
        <w:t xml:space="preserve">martedì </w:t>
      </w:r>
      <w:r>
        <w:rPr>
          <w:rFonts w:ascii="Verdana" w:eastAsia="SimSun" w:hAnsi="Verdana" w:cs="Mangal"/>
          <w:b/>
          <w:kern w:val="2"/>
          <w:lang w:eastAsia="hi-IN" w:bidi="hi-IN"/>
        </w:rPr>
        <w:t>21</w:t>
      </w:r>
      <w:r w:rsidRPr="00967CC6">
        <w:rPr>
          <w:rFonts w:ascii="Verdana" w:eastAsia="SimSun" w:hAnsi="Verdana" w:cs="Mangal"/>
          <w:b/>
          <w:kern w:val="2"/>
          <w:lang w:eastAsia="hi-IN" w:bidi="hi-IN"/>
        </w:rPr>
        <w:t xml:space="preserve"> maggio 2019 dalle ore 16.00 alle ore 18.00 presso l’Auditorium di Santa Caterina</w:t>
      </w:r>
      <w:r>
        <w:rPr>
          <w:rFonts w:ascii="Verdana" w:eastAsia="SimSun" w:hAnsi="Verdana" w:cs="Mangal"/>
          <w:kern w:val="2"/>
          <w:lang w:eastAsia="hi-IN" w:bidi="hi-IN"/>
        </w:rPr>
        <w:t xml:space="preserve">, si terrà un incontro di formazione tenuto dalla dott.ssa Sabrina Schinca che è il Responsabile per la Protezione Dati del nostro Istituto. La formazione verterà sulle novità introdotte dalla Direttiva europea sulla Privacy emanata con GDPR 679/2016 e recepita nella normativa italiana con D.Lgs. 101/2018. </w:t>
      </w:r>
    </w:p>
    <w:p w:rsidR="00B812B9" w:rsidRDefault="00B812B9" w:rsidP="00967CC6">
      <w:pPr>
        <w:jc w:val="both"/>
        <w:rPr>
          <w:rFonts w:ascii="Verdana" w:eastAsia="SimSun" w:hAnsi="Verdana" w:cs="Mangal"/>
          <w:kern w:val="2"/>
          <w:lang w:eastAsia="hi-IN" w:bidi="hi-IN"/>
        </w:rPr>
      </w:pPr>
      <w:r>
        <w:rPr>
          <w:rFonts w:ascii="Verdana" w:eastAsia="SimSun" w:hAnsi="Verdana" w:cs="Mangal"/>
          <w:kern w:val="2"/>
          <w:lang w:eastAsia="hi-IN" w:bidi="hi-IN"/>
        </w:rPr>
        <w:t>Considerata l’importanza dell’argomento trattato e delle ricadute che questo ha nella prassi lavorativa quotidiana, si auspica una massiccia adesione all’evento e si evidenzia altresì che la partecipazione verrà considerata valevole ai fini della formazione obbligatoria.</w:t>
      </w:r>
    </w:p>
    <w:p w:rsidR="00B812B9" w:rsidRDefault="00B812B9" w:rsidP="00967CC6">
      <w:pPr>
        <w:widowControl w:val="0"/>
        <w:suppressAutoHyphens/>
        <w:rPr>
          <w:rFonts w:ascii="Verdana" w:eastAsia="SimSun" w:hAnsi="Verdana" w:cs="Mangal"/>
          <w:kern w:val="2"/>
          <w:lang w:eastAsia="hi-IN" w:bidi="hi-IN"/>
        </w:rPr>
      </w:pPr>
    </w:p>
    <w:p w:rsidR="00B812B9" w:rsidRDefault="00B812B9" w:rsidP="00211FBD">
      <w:pPr>
        <w:widowControl w:val="0"/>
        <w:suppressAutoHyphens/>
        <w:rPr>
          <w:rFonts w:ascii="Verdana" w:hAnsi="Verdana" w:cs="Arial"/>
          <w:kern w:val="2"/>
          <w:sz w:val="22"/>
          <w:szCs w:val="22"/>
          <w:lang w:bidi="hi-IN"/>
        </w:rPr>
      </w:pPr>
    </w:p>
    <w:p w:rsidR="00B812B9" w:rsidRDefault="00B812B9" w:rsidP="00902A30">
      <w:pPr>
        <w:widowControl w:val="0"/>
        <w:suppressAutoHyphens/>
        <w:ind w:left="6381" w:firstLine="709"/>
        <w:rPr>
          <w:rFonts w:ascii="Verdana" w:hAnsi="Verdana" w:cs="Arial"/>
          <w:kern w:val="2"/>
          <w:sz w:val="22"/>
          <w:szCs w:val="22"/>
          <w:lang w:bidi="hi-IN"/>
        </w:rPr>
      </w:pPr>
    </w:p>
    <w:p w:rsidR="00B812B9" w:rsidRDefault="00B812B9" w:rsidP="00902A30">
      <w:pPr>
        <w:widowControl w:val="0"/>
        <w:suppressAutoHyphens/>
      </w:pPr>
      <w:r>
        <w:rPr>
          <w:rFonts w:ascii="Verdana" w:eastAsia="SimSun" w:hAnsi="Verdana" w:cs="Mangal"/>
          <w:kern w:val="2"/>
          <w:sz w:val="22"/>
          <w:szCs w:val="22"/>
          <w:lang w:eastAsia="hi-IN" w:bidi="hi-IN"/>
        </w:rPr>
        <w:tab/>
      </w:r>
      <w:r>
        <w:rPr>
          <w:rFonts w:ascii="Verdana" w:eastAsia="SimSun" w:hAnsi="Verdana" w:cs="Mangal"/>
          <w:kern w:val="2"/>
          <w:sz w:val="22"/>
          <w:szCs w:val="22"/>
          <w:lang w:eastAsia="hi-IN" w:bidi="hi-IN"/>
        </w:rPr>
        <w:tab/>
      </w:r>
      <w:r>
        <w:rPr>
          <w:rFonts w:ascii="Verdana" w:eastAsia="SimSun" w:hAnsi="Verdana" w:cs="Mangal"/>
          <w:kern w:val="2"/>
          <w:sz w:val="22"/>
          <w:szCs w:val="22"/>
          <w:lang w:eastAsia="hi-IN" w:bidi="hi-IN"/>
        </w:rPr>
        <w:tab/>
      </w:r>
      <w:r>
        <w:rPr>
          <w:rFonts w:ascii="Verdana" w:eastAsia="SimSun" w:hAnsi="Verdana" w:cs="Mangal"/>
          <w:kern w:val="2"/>
          <w:sz w:val="22"/>
          <w:szCs w:val="22"/>
          <w:lang w:eastAsia="hi-IN" w:bidi="hi-IN"/>
        </w:rPr>
        <w:tab/>
        <w:t xml:space="preserve">                      </w:t>
      </w:r>
      <w:r>
        <w:rPr>
          <w:rFonts w:ascii="Verdana" w:eastAsia="SimSun" w:hAnsi="Verdana" w:cs="Arial"/>
          <w:kern w:val="2"/>
          <w:sz w:val="22"/>
          <w:szCs w:val="22"/>
          <w:lang w:eastAsia="hi-IN" w:bidi="hi-IN"/>
        </w:rPr>
        <w:t>La Dirigente Scolastica</w:t>
      </w:r>
    </w:p>
    <w:p w:rsidR="00B812B9" w:rsidRDefault="00B812B9" w:rsidP="00902A30">
      <w:r>
        <w:t xml:space="preserve">                                                                                    Monica Carretto</w:t>
      </w:r>
    </w:p>
    <w:p w:rsidR="00B812B9" w:rsidRDefault="00B812B9" w:rsidP="00902A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</w:p>
    <w:p w:rsidR="00B812B9" w:rsidRDefault="00B812B9" w:rsidP="00902A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Firma autografa sostituita a mezzo stampa</w:t>
      </w:r>
    </w:p>
    <w:p w:rsidR="00B812B9" w:rsidRDefault="00B812B9" w:rsidP="00902A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ai sensi dell’art. 3 comma 2 del D.L. 39/93</w:t>
      </w:r>
    </w:p>
    <w:p w:rsidR="00B812B9" w:rsidRDefault="00B812B9" w:rsidP="00902A30">
      <w:pPr>
        <w:jc w:val="center"/>
        <w:rPr>
          <w:sz w:val="16"/>
          <w:szCs w:val="16"/>
        </w:rPr>
      </w:pPr>
    </w:p>
    <w:p w:rsidR="00B812B9" w:rsidRDefault="00B812B9"/>
    <w:sectPr w:rsidR="00B812B9" w:rsidSect="00565C7F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5A"/>
    <w:rsid w:val="00211FBD"/>
    <w:rsid w:val="002E46D5"/>
    <w:rsid w:val="004C15CF"/>
    <w:rsid w:val="00565C7F"/>
    <w:rsid w:val="006F775A"/>
    <w:rsid w:val="00902A30"/>
    <w:rsid w:val="00967CC6"/>
    <w:rsid w:val="00B077EB"/>
    <w:rsid w:val="00B812B9"/>
    <w:rsid w:val="00CA44F5"/>
    <w:rsid w:val="00D656DA"/>
    <w:rsid w:val="00E631FA"/>
    <w:rsid w:val="00F150BB"/>
    <w:rsid w:val="00F4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B02ECF-F0CE-403D-B64E-DCDCEE5F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itolo2">
    <w:name w:val="heading 2"/>
    <w:basedOn w:val="Normale"/>
    <w:link w:val="Titolo2Carattere"/>
    <w:uiPriority w:val="99"/>
    <w:qFormat/>
    <w:pPr>
      <w:keepNext/>
      <w:outlineLvl w:val="1"/>
    </w:pPr>
    <w:rPr>
      <w:rFonts w:ascii="Comic Sans MS" w:hAnsi="Comic Sans MS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7CC6"/>
    <w:pPr>
      <w:keepNext/>
      <w:keepLines/>
      <w:spacing w:before="40"/>
      <w:outlineLvl w:val="2"/>
    </w:pPr>
    <w:rPr>
      <w:rFonts w:ascii="Cambria" w:eastAsia="Calibri" w:hAnsi="Cambria" w:cs="Cambria"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Pr>
      <w:rFonts w:ascii="Comic Sans MS" w:hAnsi="Comic Sans MS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7CC6"/>
    <w:rPr>
      <w:rFonts w:ascii="Cambria" w:eastAsia="Times New Roman" w:hAnsi="Cambria" w:cs="Cambria"/>
      <w:color w:val="243F60"/>
      <w:sz w:val="24"/>
      <w:szCs w:val="24"/>
      <w:lang w:eastAsia="it-IT"/>
    </w:rPr>
  </w:style>
  <w:style w:type="character" w:customStyle="1" w:styleId="CollegamentoInternet">
    <w:name w:val="Collegamento Internet"/>
    <w:uiPriority w:val="99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565C7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F436F7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565C7F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436F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Elenco">
    <w:name w:val="List"/>
    <w:basedOn w:val="Corpotesto"/>
    <w:uiPriority w:val="99"/>
    <w:rsid w:val="00565C7F"/>
    <w:rPr>
      <w:rFonts w:cs="Arial"/>
    </w:rPr>
  </w:style>
  <w:style w:type="paragraph" w:styleId="Didascalia">
    <w:name w:val="caption"/>
    <w:basedOn w:val="Normale"/>
    <w:uiPriority w:val="99"/>
    <w:qFormat/>
    <w:rsid w:val="00565C7F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uiPriority w:val="99"/>
    <w:rsid w:val="00565C7F"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semiHidden/>
    <w:pPr>
      <w:tabs>
        <w:tab w:val="center" w:pos="4819"/>
        <w:tab w:val="right" w:pos="9638"/>
      </w:tabs>
    </w:pPr>
  </w:style>
  <w:style w:type="character" w:customStyle="1" w:styleId="HeaderChar1">
    <w:name w:val="Header Char1"/>
    <w:basedOn w:val="Carpredefinitoparagrafo"/>
    <w:uiPriority w:val="99"/>
    <w:semiHidden/>
    <w:rsid w:val="00F436F7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Carpredefinitoparagrafo"/>
    <w:uiPriority w:val="99"/>
    <w:semiHidden/>
    <w:rsid w:val="00F436F7"/>
    <w:rPr>
      <w:rFonts w:ascii="Times New Roman" w:eastAsia="Times New Roman" w:hAnsi="Times New Roman" w:cs="Times New Roman"/>
      <w:color w:val="00000A"/>
      <w:sz w:val="0"/>
      <w:szCs w:val="0"/>
    </w:rPr>
  </w:style>
  <w:style w:type="character" w:styleId="Collegamentoipertestuale">
    <w:name w:val="Hyperlink"/>
    <w:basedOn w:val="Carpredefinitoparagrafo"/>
    <w:uiPriority w:val="99"/>
    <w:semiHidden/>
    <w:rsid w:val="00967C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1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finaleligure.gov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vee02200n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e02200n@istruzione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scotto</dc:creator>
  <cp:keywords/>
  <dc:description/>
  <cp:lastModifiedBy>Manuela Gianni</cp:lastModifiedBy>
  <cp:revision>2</cp:revision>
  <dcterms:created xsi:type="dcterms:W3CDTF">2019-05-06T12:02:00Z</dcterms:created>
  <dcterms:modified xsi:type="dcterms:W3CDTF">2019-05-06T12:02:00Z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